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9" w:rsidRPr="00B05536" w:rsidRDefault="00A14943" w:rsidP="00B05536">
      <w:pPr>
        <w:spacing w:before="75" w:after="150" w:line="31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Требования по русскому языку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в пятый класс</w:t>
      </w:r>
    </w:p>
    <w:p w:rsidR="00A27009" w:rsidRPr="00B05536" w:rsidRDefault="00A27009" w:rsidP="00A1494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A149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Основа:</w:t>
      </w:r>
    </w:p>
    <w:p w:rsidR="00A27009" w:rsidRPr="00B05536" w:rsidRDefault="00514EBB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anchor="/document/197127/entry/1000" w:tgtFrame="_blank" w:history="1">
        <w:r w:rsidR="00A27009" w:rsidRPr="00B05536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Федеральный государственный образовательный стандарт</w:t>
        </w:r>
      </w:hyperlink>
      <w:r w:rsidR="00A27009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начального общего образования, утвержденный </w:t>
      </w:r>
      <w:hyperlink r:id="rId7" w:anchor="/document/197127/entry/0" w:tgtFrame="_blank" w:history="1">
        <w:r w:rsidR="00A27009" w:rsidRPr="00B05536">
          <w:rPr>
            <w:rFonts w:ascii="Times New Roman" w:eastAsia="Times New Roman" w:hAnsi="Times New Roman" w:cs="Times New Roman"/>
            <w:color w:val="2C7BDE"/>
            <w:sz w:val="26"/>
            <w:szCs w:val="26"/>
            <w:u w:val="single"/>
            <w:lang w:eastAsia="ru-RU"/>
          </w:rPr>
          <w:t>приказом</w:t>
        </w:r>
      </w:hyperlink>
      <w:r w:rsidR="00A27009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15785), (с изменениями);</w:t>
      </w:r>
    </w:p>
    <w:p w:rsidR="00A27009" w:rsidRPr="00B05536" w:rsidRDefault="00A27009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2015г. №1/15).</w:t>
      </w:r>
    </w:p>
    <w:p w:rsidR="00BC651E" w:rsidRPr="00B05536" w:rsidRDefault="00F12E3B" w:rsidP="00B05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выявляемым </w:t>
      </w:r>
      <w:r w:rsidRPr="00B05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универсальным учебным действиям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реализующим </w:t>
      </w:r>
      <w:proofErr w:type="spell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изучения русского языка,  относятся </w:t>
      </w:r>
    </w:p>
    <w:p w:rsidR="00BC651E" w:rsidRPr="00B05536" w:rsidRDefault="00F12E3B" w:rsidP="00B05536">
      <w:pPr>
        <w:pStyle w:val="a5"/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регулятивные</w:t>
      </w:r>
      <w:proofErr w:type="gram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651E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(работа по плану (в том числе – самостоятельному) и в соответствиями с  выработанными критериями); </w:t>
      </w:r>
    </w:p>
    <w:p w:rsidR="00F12E3B" w:rsidRPr="00B05536" w:rsidRDefault="00BC651E" w:rsidP="00B05536">
      <w:pPr>
        <w:pStyle w:val="a5"/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познавательные (владение разными видами текстовой информации, в том числе – подтекстовой и концептуальной; преобразование информации из одной формы в другую, использование словарей, установление причинно-следственных связей); </w:t>
      </w:r>
    </w:p>
    <w:p w:rsidR="00BC651E" w:rsidRPr="00B05536" w:rsidRDefault="00BC651E" w:rsidP="00B05536">
      <w:pPr>
        <w:pStyle w:val="a5"/>
        <w:numPr>
          <w:ilvl w:val="0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 (оформление мыслей в устной и письменной форме с учетом речевой ситуации, умение слушать и слышать других, а также корректировать свою точку зрения; формулировать и задавать вопросы)</w:t>
      </w:r>
    </w:p>
    <w:p w:rsidR="001641F0" w:rsidRPr="00B05536" w:rsidRDefault="001641F0" w:rsidP="00B05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выявляемым </w:t>
      </w:r>
      <w:r w:rsidRPr="00B05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предметным 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результатам относятся </w:t>
      </w: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области фонетики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умение различать звуки и </w:t>
      </w:r>
      <w:proofErr w:type="spell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буквы</w:t>
      </w:r>
      <w:proofErr w:type="gram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;х</w:t>
      </w:r>
      <w:proofErr w:type="gram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арактеризовать</w:t>
      </w:r>
      <w:proofErr w:type="spell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звуки русского языка: гласные ударные/безударные; согласные твёрдые/мягкие, парные/непарные твёрдые и мягкие; согласные звонкие/глухие, парные/непарные звонкие и глухие;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словарях;</w:t>
      </w: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области орфоэпии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соблюдать нормы русского и родного литературного языка в собственной речи и оценивать соблюдение этих норм в речи собеседников (в объёме представленного в учебнике материала);</w:t>
      </w: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области </w:t>
      </w:r>
      <w:proofErr w:type="spellStart"/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морфемики</w:t>
      </w:r>
      <w:proofErr w:type="spell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различать изменяемые и неизменяемые слова;</w:t>
      </w:r>
      <w:r w:rsidRPr="00B05536">
        <w:rPr>
          <w:rFonts w:ascii="Times New Roman" w:hAnsi="Times New Roman" w:cs="Times New Roman"/>
          <w:sz w:val="26"/>
          <w:szCs w:val="26"/>
        </w:rPr>
        <w:t xml:space="preserve"> 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родственные (однокоренные) слова и формы слова;</w:t>
      </w:r>
      <w:r w:rsidRPr="00B05536">
        <w:rPr>
          <w:rFonts w:ascii="Times New Roman" w:hAnsi="Times New Roman" w:cs="Times New Roman"/>
          <w:sz w:val="26"/>
          <w:szCs w:val="26"/>
        </w:rPr>
        <w:t xml:space="preserve"> 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словах с однозначно выделяемыми морфемами окончание, корень, приставку, суффикс; использовать результаты выполненного морфемного анализа для решения орфографических и/или речевых задач;</w:t>
      </w: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области лексики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выявлять слова, значение которых требует уточнения; определять значение слова по тексту или уточнять с помощью толкового словаря, подбирать синонимы для устранения повторов в тексте; подбирать антонимы для точной характеристики предметов при их сравнении; различать употребление в тексте слов в прямом и переносном значении (простые случаи); оценивать уместность использования слов в тексте;</w:t>
      </w:r>
      <w:proofErr w:type="gram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выбирать слова из ряда </w:t>
      </w:r>
      <w:proofErr w:type="gram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предложенных</w:t>
      </w:r>
      <w:proofErr w:type="gram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успешного решения коммуникативной задачи</w:t>
      </w:r>
      <w:r w:rsidR="00DC6C67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41F0" w:rsidRPr="00B05536" w:rsidRDefault="001641F0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в области морфологии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глаголы); </w:t>
      </w:r>
      <w:proofErr w:type="gramStart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B05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и, а, но, 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частицу </w:t>
      </w:r>
      <w:r w:rsidRPr="00B05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глаголах</w:t>
      </w:r>
      <w:r w:rsidR="00DC6C67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DC6C67" w:rsidRPr="00B05536" w:rsidRDefault="00DC6C67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области синтаксиса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различать предложение, словосочетание, слово; устанавливать при помощи смысловых вопросов связь между словами в словосочетании и предложении; классифицировать предложения по цели высказывания, находить повествовательные/побудительные/вопросительные предложения; определять восклицательную/невосклицательную интонацию предложения; находить главные и второстепенные (без деления на виды) члены предложения; выделять предложения с однородными членами; различать простые и сложные предложения (с прозрачной структурой)</w:t>
      </w:r>
      <w:proofErr w:type="gramEnd"/>
    </w:p>
    <w:p w:rsidR="00DC6C67" w:rsidRPr="00B05536" w:rsidRDefault="00DC6C67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55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области развития речи</w:t>
      </w:r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оценивать правильность (уместность) выбора языковых и неязыковых средств устного общения; выражать собственное мнение и аргументировать его; подробно или выборочно пересказывать текст; составлять устный рассказ на определённую тему с использованием разных типов речи: описание, повествование, рассуждение; пересказывать текст от другого лица; анализировать и корректировать тексты с нарушенным порядком предложений, находить в тексте смысловые пропуски;</w:t>
      </w:r>
      <w:proofErr w:type="gramEnd"/>
      <w:r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корректировать тексты, в которых д</w:t>
      </w:r>
      <w:r w:rsidR="00F443B8" w:rsidRPr="00B05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опущены нарушения культуры речи.</w:t>
      </w:r>
    </w:p>
    <w:p w:rsidR="00F443B8" w:rsidRPr="00B05536" w:rsidRDefault="00A14943" w:rsidP="00B05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Проверяемые темы:</w:t>
      </w:r>
    </w:p>
    <w:tbl>
      <w:tblPr>
        <w:tblStyle w:val="a6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5536">
              <w:rPr>
                <w:sz w:val="26"/>
                <w:szCs w:val="26"/>
              </w:rPr>
              <w:t>онятие орфограммы, “</w:t>
            </w:r>
            <w:proofErr w:type="spellStart"/>
            <w:r w:rsidRPr="00B05536">
              <w:rPr>
                <w:sz w:val="26"/>
                <w:szCs w:val="26"/>
              </w:rPr>
              <w:t>ошибкоопасные</w:t>
            </w:r>
            <w:proofErr w:type="spellEnd"/>
            <w:r w:rsidRPr="00B05536">
              <w:rPr>
                <w:sz w:val="26"/>
                <w:szCs w:val="26"/>
              </w:rPr>
              <w:t xml:space="preserve">” места. Звуки и буквы, слоги и слова. Развитие речи (лексика, понятие словаря, виды словарей). Построение предложения. 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>Правописание безударной гласной в корне. Непроверяемые гласные в корне. Связь лексического значения с орфографией. Понятие о главных членах предложения. Однородные члены предложения.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 xml:space="preserve">Как делать работу над ошибками. Сочетание </w:t>
            </w:r>
            <w:proofErr w:type="spellStart"/>
            <w:r w:rsidRPr="00B05536">
              <w:rPr>
                <w:sz w:val="26"/>
                <w:szCs w:val="26"/>
              </w:rPr>
              <w:t>оро-ра</w:t>
            </w:r>
            <w:proofErr w:type="spellEnd"/>
            <w:r w:rsidRPr="00B05536">
              <w:rPr>
                <w:sz w:val="26"/>
                <w:szCs w:val="26"/>
              </w:rPr>
              <w:t xml:space="preserve">, </w:t>
            </w:r>
            <w:proofErr w:type="spellStart"/>
            <w:r w:rsidRPr="00B05536">
              <w:rPr>
                <w:sz w:val="26"/>
                <w:szCs w:val="26"/>
              </w:rPr>
              <w:t>оло</w:t>
            </w:r>
            <w:proofErr w:type="spellEnd"/>
            <w:r w:rsidRPr="00B05536">
              <w:rPr>
                <w:sz w:val="26"/>
                <w:szCs w:val="26"/>
              </w:rPr>
              <w:t>-ла и т.п.  Понятие о простом и сложном предложении. Особенности правописания слов с шипящими (</w:t>
            </w:r>
            <w:proofErr w:type="spellStart"/>
            <w:r w:rsidRPr="00B05536">
              <w:rPr>
                <w:sz w:val="26"/>
                <w:szCs w:val="26"/>
              </w:rPr>
              <w:t>жи</w:t>
            </w:r>
            <w:proofErr w:type="spellEnd"/>
            <w:r w:rsidRPr="00B05536">
              <w:rPr>
                <w:sz w:val="26"/>
                <w:szCs w:val="26"/>
              </w:rPr>
              <w:t xml:space="preserve">-ши, </w:t>
            </w:r>
            <w:proofErr w:type="spellStart"/>
            <w:proofErr w:type="gramStart"/>
            <w:r w:rsidRPr="00B05536">
              <w:rPr>
                <w:sz w:val="26"/>
                <w:szCs w:val="26"/>
              </w:rPr>
              <w:t>ча</w:t>
            </w:r>
            <w:proofErr w:type="spellEnd"/>
            <w:r w:rsidRPr="00B05536">
              <w:rPr>
                <w:sz w:val="26"/>
                <w:szCs w:val="26"/>
              </w:rPr>
              <w:t>-ща</w:t>
            </w:r>
            <w:proofErr w:type="gramEnd"/>
            <w:r w:rsidRPr="00B05536">
              <w:rPr>
                <w:sz w:val="26"/>
                <w:szCs w:val="26"/>
              </w:rPr>
              <w:t>, чу-</w:t>
            </w:r>
            <w:proofErr w:type="spellStart"/>
            <w:r w:rsidRPr="00B05536">
              <w:rPr>
                <w:sz w:val="26"/>
                <w:szCs w:val="26"/>
              </w:rPr>
              <w:t>щу</w:t>
            </w:r>
            <w:proofErr w:type="spellEnd"/>
            <w:r w:rsidRPr="00B05536">
              <w:rPr>
                <w:sz w:val="26"/>
                <w:szCs w:val="26"/>
              </w:rPr>
              <w:t xml:space="preserve">, </w:t>
            </w:r>
            <w:proofErr w:type="spellStart"/>
            <w:r w:rsidRPr="00B05536">
              <w:rPr>
                <w:sz w:val="26"/>
                <w:szCs w:val="26"/>
              </w:rPr>
              <w:t>чк-чн-нч-нщ</w:t>
            </w:r>
            <w:proofErr w:type="spellEnd"/>
            <w:r w:rsidRPr="00B05536">
              <w:rPr>
                <w:sz w:val="26"/>
                <w:szCs w:val="26"/>
              </w:rPr>
              <w:t>).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>Сомнительные согласные. Словарные слова. Имя существительное и его грамматические признаки (повторение). Три склонения имени существительного.  Однокоренные слова.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 xml:space="preserve">Падежные окончания существительных. Непроизносимые согласный в </w:t>
            </w:r>
            <w:proofErr w:type="gramStart"/>
            <w:r w:rsidRPr="00B05536">
              <w:rPr>
                <w:sz w:val="26"/>
                <w:szCs w:val="26"/>
              </w:rPr>
              <w:t>корне слова</w:t>
            </w:r>
            <w:proofErr w:type="gramEnd"/>
            <w:r w:rsidRPr="00B05536">
              <w:rPr>
                <w:sz w:val="26"/>
                <w:szCs w:val="26"/>
              </w:rPr>
              <w:t xml:space="preserve">. Лексическое значение слова. Прямое и переносное значение слова. 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>Мягкий знак после шипящих. Разделительный мягкий и твердый знаки. Роль союза «и» в простом и сложном предложении.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>Имя прилагательное. Правописание родовых окончаний прилагательных. Склонение имен прилагательных. Понятие о синонимах и антонимах.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 xml:space="preserve">Глагол как часть речи (начальные понятия). Глагол в роли сказуемого. Начальная форма глагола. Изменение глагола по временам. Понятие о спряжении глагола. 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A14943" w:rsidP="00B05536">
            <w:pPr>
              <w:ind w:firstLine="851"/>
              <w:jc w:val="both"/>
              <w:rPr>
                <w:sz w:val="26"/>
                <w:szCs w:val="26"/>
              </w:rPr>
            </w:pPr>
            <w:r w:rsidRPr="00B05536">
              <w:rPr>
                <w:sz w:val="26"/>
                <w:szCs w:val="26"/>
              </w:rPr>
              <w:t>Личные окончания глаголов первого и второго спряжения. Исключения. Правописание глагола с частицей «не». Сложные предложения с союзами и без союзов.</w:t>
            </w:r>
          </w:p>
        </w:tc>
      </w:tr>
      <w:tr w:rsidR="00A14943" w:rsidRPr="00B05536" w:rsidTr="00514EBB">
        <w:tc>
          <w:tcPr>
            <w:tcW w:w="10740" w:type="dxa"/>
          </w:tcPr>
          <w:p w:rsidR="00A14943" w:rsidRPr="00B05536" w:rsidRDefault="00514EBB" w:rsidP="00514EB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A14943" w:rsidRPr="00B05536">
              <w:rPr>
                <w:sz w:val="26"/>
                <w:szCs w:val="26"/>
              </w:rPr>
              <w:t xml:space="preserve">авописание ТСЯ и ТЬСЯ. </w:t>
            </w:r>
          </w:p>
        </w:tc>
      </w:tr>
    </w:tbl>
    <w:p w:rsidR="00446CAC" w:rsidRPr="00B05536" w:rsidRDefault="00446CAC" w:rsidP="00514EB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6CAC" w:rsidRPr="00B05536" w:rsidSect="00B0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87A"/>
    <w:multiLevelType w:val="multilevel"/>
    <w:tmpl w:val="666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36906"/>
    <w:multiLevelType w:val="multilevel"/>
    <w:tmpl w:val="BC4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223E9"/>
    <w:multiLevelType w:val="multilevel"/>
    <w:tmpl w:val="99C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1266"/>
    <w:multiLevelType w:val="multilevel"/>
    <w:tmpl w:val="25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8090F"/>
    <w:multiLevelType w:val="multilevel"/>
    <w:tmpl w:val="718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4D34"/>
    <w:multiLevelType w:val="hybridMultilevel"/>
    <w:tmpl w:val="3728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E6A49"/>
    <w:multiLevelType w:val="multilevel"/>
    <w:tmpl w:val="7CD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E3928"/>
    <w:multiLevelType w:val="multilevel"/>
    <w:tmpl w:val="D8D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10EF6"/>
    <w:multiLevelType w:val="hybridMultilevel"/>
    <w:tmpl w:val="5D7A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2DC7"/>
    <w:multiLevelType w:val="multilevel"/>
    <w:tmpl w:val="E83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3E85"/>
    <w:multiLevelType w:val="multilevel"/>
    <w:tmpl w:val="7972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4749B"/>
    <w:multiLevelType w:val="multilevel"/>
    <w:tmpl w:val="53C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62F9A"/>
    <w:multiLevelType w:val="multilevel"/>
    <w:tmpl w:val="BFC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09"/>
    <w:rsid w:val="00043BFC"/>
    <w:rsid w:val="001641F0"/>
    <w:rsid w:val="001D5E47"/>
    <w:rsid w:val="002E7614"/>
    <w:rsid w:val="003512A9"/>
    <w:rsid w:val="003F1268"/>
    <w:rsid w:val="00446CAC"/>
    <w:rsid w:val="004B1BFA"/>
    <w:rsid w:val="00514EBB"/>
    <w:rsid w:val="00530473"/>
    <w:rsid w:val="005A793A"/>
    <w:rsid w:val="00644182"/>
    <w:rsid w:val="006F07D1"/>
    <w:rsid w:val="008B4EA6"/>
    <w:rsid w:val="00A14943"/>
    <w:rsid w:val="00A27009"/>
    <w:rsid w:val="00AD5AC4"/>
    <w:rsid w:val="00B05536"/>
    <w:rsid w:val="00BA5508"/>
    <w:rsid w:val="00BC651E"/>
    <w:rsid w:val="00D24A62"/>
    <w:rsid w:val="00D50F23"/>
    <w:rsid w:val="00D74F52"/>
    <w:rsid w:val="00DC6C67"/>
    <w:rsid w:val="00E04ABC"/>
    <w:rsid w:val="00F12E3B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2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1F0"/>
    <w:pPr>
      <w:ind w:left="720"/>
      <w:contextualSpacing/>
    </w:pPr>
  </w:style>
  <w:style w:type="table" w:styleId="a6">
    <w:name w:val="Table Grid"/>
    <w:basedOn w:val="a1"/>
    <w:rsid w:val="00F4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2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41F0"/>
    <w:pPr>
      <w:ind w:left="720"/>
      <w:contextualSpacing/>
    </w:pPr>
  </w:style>
  <w:style w:type="table" w:styleId="a6">
    <w:name w:val="Table Grid"/>
    <w:basedOn w:val="a1"/>
    <w:rsid w:val="00F4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2019-10-22T12:40:00Z</dcterms:created>
  <dcterms:modified xsi:type="dcterms:W3CDTF">2019-10-22T12:41:00Z</dcterms:modified>
</cp:coreProperties>
</file>